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41.png" ContentType="image/png"/>
  <Override PartName="/word/media/rId69.png" ContentType="image/png"/>
  <Override PartName="/word/media/rId56.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actually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actually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for this property.</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evolution-genetics-and-development"/>
      <w:bookmarkEnd w:id="152"/>
      <w:r>
        <w:t xml:space="preserve">Chapter 9: Evolution, Genetics, and Development</w:t>
      </w:r>
    </w:p>
    <w:p>
      <w:pPr>
        <w:numPr>
          <w:numId w:val="1045"/>
          <w:ilvl w:val="0"/>
        </w:numPr>
      </w:pPr>
      <w:r>
        <w:t xml:space="preserve">Miyake &amp; Friedman and the genetic basis of IQ: gets stronger over time, just like a learning system.</w:t>
      </w:r>
    </w:p>
    <w:p>
      <w:pPr>
        <w:numPr>
          <w:numId w:val="1045"/>
          <w:ilvl w:val="0"/>
        </w:numPr>
      </w:pPr>
      <w:r>
        <w:t xml:space="preserve">important considerations in interpreting genetic results..</w:t>
      </w:r>
    </w:p>
    <w:p>
      <w:pPr>
        <w:pStyle w:val="NewPage"/>
      </w:pPr>
      <w:r>
        <w:t xml:space="preserve"/>
      </w:r>
    </w:p>
    <w:p>
      <w:pPr>
        <w:pStyle w:val="Heading1"/>
      </w:pPr>
      <w:bookmarkStart w:id="153" w:name="acknowledgments"/>
      <w:bookmarkEnd w:id="153"/>
      <w:r>
        <w:t xml:space="preserve">Acknowledgments</w:t>
      </w:r>
    </w:p>
    <w:p>
      <w:pPr>
        <w:pStyle w:val="FirstParagraph"/>
      </w:pPr>
      <w:r>
        <w:t xml:space="preserve">Thanks to the current beta-testers for reading!</w:t>
      </w:r>
    </w:p>
    <w:p>
      <w:pPr>
        <w:pStyle w:val="NewPage"/>
      </w:pPr>
      <w:r>
        <w:t xml:space="preserve"/>
      </w:r>
    </w:p>
    <w:p>
      <w:pPr>
        <w:pStyle w:val="Heading1"/>
      </w:pPr>
      <w:bookmarkStart w:id="154" w:name="glossary"/>
      <w:bookmarkEnd w:id="154"/>
      <w:r>
        <w:t xml:space="preserve">Glossary</w:t>
      </w:r>
    </w:p>
    <w:p>
      <w:pPr>
        <w:pStyle w:val="NewPage"/>
      </w:pPr>
      <w:r>
        <w:t xml:space="preserve"/>
      </w:r>
    </w:p>
    <w:p>
      <w:pPr>
        <w:pStyle w:val="Heading1"/>
      </w:pPr>
      <w:bookmarkStart w:id="155" w:name="about-the-authors"/>
      <w:bookmarkEnd w:id="15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56" w:name="references"/>
      <w:bookmarkEnd w:id="15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5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5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5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6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6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6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6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6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6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6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67">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68">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69">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70">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71">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72">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73">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74">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7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7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77">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78">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79">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80">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81">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82">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83">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184">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85">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86">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1704eb7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d20af6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62b42f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62" Target="https://doi.org/10.1006/ccog.1994.1022" TargetMode="External" /><Relationship Type="http://schemas.openxmlformats.org/officeDocument/2006/relationships/hyperlink" Id="rId161" Target="https://doi.org/10.1007/BF03392017" TargetMode="External" /><Relationship Type="http://schemas.openxmlformats.org/officeDocument/2006/relationships/hyperlink" Id="rId160" Target="https://doi.org/10.1016/0306-4522(89)90423-5" TargetMode="External" /><Relationship Type="http://schemas.openxmlformats.org/officeDocument/2006/relationships/hyperlink" Id="rId177" Target="https://doi.org/10.1016/S0022-5371(74)80011-3" TargetMode="External" /><Relationship Type="http://schemas.openxmlformats.org/officeDocument/2006/relationships/hyperlink" Id="rId167" Target="https://doi.org/10.1016/S0278-2626(03)00281-1" TargetMode="External" /><Relationship Type="http://schemas.openxmlformats.org/officeDocument/2006/relationships/hyperlink" Id="rId182" Target="https://doi.org/10.1016/j.conb.2015.05.001" TargetMode="External" /><Relationship Type="http://schemas.openxmlformats.org/officeDocument/2006/relationships/hyperlink" Id="rId171" Target="https://doi.org/10.1016/j.dr.2003.09.007" TargetMode="External" /><Relationship Type="http://schemas.openxmlformats.org/officeDocument/2006/relationships/hyperlink" Id="rId176" Target="https://doi.org/10.1017/CBO9780511815355" TargetMode="External" /><Relationship Type="http://schemas.openxmlformats.org/officeDocument/2006/relationships/hyperlink" Id="rId181" Target="https://doi.org/10.1037/0278-7393.21.4.803" TargetMode="External" /><Relationship Type="http://schemas.openxmlformats.org/officeDocument/2006/relationships/hyperlink" Id="rId163" Target="https://doi.org/10.1037/h0046671" TargetMode="External" /><Relationship Type="http://schemas.openxmlformats.org/officeDocument/2006/relationships/hyperlink" Id="rId185" Target="https://doi.org/10.1037/h0093759" TargetMode="External" /><Relationship Type="http://schemas.openxmlformats.org/officeDocument/2006/relationships/hyperlink" Id="rId180" Target="https://doi.org/10.1038/nature03687" TargetMode="External" /><Relationship Type="http://schemas.openxmlformats.org/officeDocument/2006/relationships/hyperlink" Id="rId183" Target="https://doi.org/10.1038/nature24270" TargetMode="External" /><Relationship Type="http://schemas.openxmlformats.org/officeDocument/2006/relationships/hyperlink" Id="rId175" Target="https://doi.org/10.1038/nrn.2016.150" TargetMode="External" /><Relationship Type="http://schemas.openxmlformats.org/officeDocument/2006/relationships/hyperlink" Id="rId172" Target="https://doi.org/10.1038/srep32328" TargetMode="External" /><Relationship Type="http://schemas.openxmlformats.org/officeDocument/2006/relationships/hyperlink" Id="rId168" Target="https://doi.org/10.1073/pnas.0504136102" TargetMode="External" /><Relationship Type="http://schemas.openxmlformats.org/officeDocument/2006/relationships/hyperlink" Id="rId178" Target="https://doi.org/10.1098/rstb.1971.0078" TargetMode="External" /><Relationship Type="http://schemas.openxmlformats.org/officeDocument/2006/relationships/hyperlink" Id="rId179" Target="https://doi.org/10.1098/rstb.2001.0945" TargetMode="External" /><Relationship Type="http://schemas.openxmlformats.org/officeDocument/2006/relationships/hyperlink" Id="rId169" Target="https://doi.org/10.1111/j.1539-6924.2006.00753.x" TargetMode="External" /><Relationship Type="http://schemas.openxmlformats.org/officeDocument/2006/relationships/hyperlink" Id="rId186" Target="https://doi.org/10.1112/plms/s2-42.1.230" TargetMode="External" /><Relationship Type="http://schemas.openxmlformats.org/officeDocument/2006/relationships/hyperlink" Id="rId173" Target="https://doi.org/10.1113/jphysiol.1952.sp004764" TargetMode="External" /><Relationship Type="http://schemas.openxmlformats.org/officeDocument/2006/relationships/hyperlink" Id="rId170" Target="https://doi.org/10.1126/science.163.3873.1358" TargetMode="External" /><Relationship Type="http://schemas.openxmlformats.org/officeDocument/2006/relationships/hyperlink" Id="rId166" Target="https://doi.org/10.1146/annurev.psych.47.1.273" TargetMode="External" /><Relationship Type="http://schemas.openxmlformats.org/officeDocument/2006/relationships/hyperlink" Id="rId184" Target="https://doi.org/10.1177/1529100616661983" TargetMode="External" /><Relationship Type="http://schemas.openxmlformats.org/officeDocument/2006/relationships/hyperlink" Id="rId165" Target="https://doi.org/10.1177/1745691617720478" TargetMode="External" /><Relationship Type="http://schemas.openxmlformats.org/officeDocument/2006/relationships/hyperlink" Id="rId174" Target="https://doi.org/10.1521/pedi.2013.27.3.270" TargetMode="External" /><Relationship Type="http://schemas.openxmlformats.org/officeDocument/2006/relationships/hyperlink" Id="rId158" Target="https://doi.org/10.1523/JNEUROSCI.3196-05.2006" TargetMode="External" /><Relationship Type="http://schemas.openxmlformats.org/officeDocument/2006/relationships/hyperlink" Id="rId159" Target="https://doi.org/10.3102/0013189X025004005" TargetMode="External" /><Relationship Type="http://schemas.openxmlformats.org/officeDocument/2006/relationships/hyperlink" Id="rId157" Target="https://doi.org/10.3758/s13423-016-1019-4" TargetMode="External" /><Relationship Type="http://schemas.openxmlformats.org/officeDocument/2006/relationships/hyperlink" Id="rId16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2018-11-06T10:56:16Z</dcterms:created>
  <dcterms:modified xsi:type="dcterms:W3CDTF">2018-11-06T10:56:16Z</dcterms:modified>
</cp:coreProperties>
</file>